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6438" w14:textId="42253B3E" w:rsidR="006B46DB" w:rsidRDefault="006F6ED4" w:rsidP="006F6ED4">
      <w:pPr>
        <w:spacing w:line="22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专业：行政管理</w:t>
      </w:r>
    </w:p>
    <w:p w14:paraId="1860975B" w14:textId="7939A1A4" w:rsidR="006B46DB" w:rsidRDefault="000E3BD6">
      <w:pPr>
        <w:spacing w:line="22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</w:t>
      </w:r>
      <w:r w:rsidR="0079497B">
        <w:rPr>
          <w:rFonts w:hint="eastAsia"/>
          <w:sz w:val="28"/>
          <w:szCs w:val="28"/>
        </w:rPr>
        <w:t>李长根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成员：</w:t>
      </w:r>
      <w:r w:rsidR="0079497B">
        <w:rPr>
          <w:rFonts w:hint="eastAsia"/>
          <w:sz w:val="28"/>
          <w:szCs w:val="28"/>
        </w:rPr>
        <w:t>刘志勇</w:t>
      </w:r>
      <w:r w:rsidR="0079497B">
        <w:rPr>
          <w:rFonts w:hint="eastAsia"/>
          <w:sz w:val="28"/>
          <w:szCs w:val="28"/>
        </w:rPr>
        <w:t xml:space="preserve"> </w:t>
      </w:r>
      <w:r w:rsidR="0079497B">
        <w:rPr>
          <w:sz w:val="28"/>
          <w:szCs w:val="28"/>
        </w:rPr>
        <w:t xml:space="preserve"> </w:t>
      </w:r>
      <w:r w:rsidR="0079497B">
        <w:rPr>
          <w:rFonts w:hint="eastAsia"/>
          <w:sz w:val="28"/>
          <w:szCs w:val="28"/>
        </w:rPr>
        <w:t>林敏娟</w:t>
      </w:r>
    </w:p>
    <w:p w14:paraId="4C9B3DD2" w14:textId="2B6414E6" w:rsidR="006B46DB" w:rsidRDefault="000E3BD6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D155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答辩秘书：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地点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79497B">
        <w:rPr>
          <w:rFonts w:hint="eastAsia"/>
          <w:sz w:val="28"/>
          <w:szCs w:val="28"/>
        </w:rPr>
        <w:t>2</w:t>
      </w:r>
      <w:r w:rsidR="0079497B">
        <w:rPr>
          <w:sz w:val="28"/>
          <w:szCs w:val="28"/>
        </w:rPr>
        <w:t>6</w:t>
      </w:r>
      <w:r w:rsidR="0079497B">
        <w:rPr>
          <w:rFonts w:hint="eastAsia"/>
          <w:sz w:val="28"/>
          <w:szCs w:val="28"/>
        </w:rPr>
        <w:t>幢</w:t>
      </w:r>
      <w:r w:rsidR="0079497B">
        <w:rPr>
          <w:rFonts w:hint="eastAsia"/>
          <w:sz w:val="28"/>
          <w:szCs w:val="28"/>
        </w:rPr>
        <w:t>2</w:t>
      </w:r>
      <w:r w:rsidR="0079497B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14:00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793"/>
        <w:gridCol w:w="1470"/>
        <w:gridCol w:w="2353"/>
        <w:gridCol w:w="3227"/>
        <w:gridCol w:w="676"/>
      </w:tblGrid>
      <w:tr w:rsidR="006B46DB" w14:paraId="59202367" w14:textId="77777777" w:rsidTr="00025AA1">
        <w:tc>
          <w:tcPr>
            <w:tcW w:w="465" w:type="pct"/>
            <w:vAlign w:val="center"/>
          </w:tcPr>
          <w:p w14:paraId="56936C82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顺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</w:rPr>
              <w:t>序</w:t>
            </w:r>
          </w:p>
        </w:tc>
        <w:tc>
          <w:tcPr>
            <w:tcW w:w="863" w:type="pct"/>
            <w:vAlign w:val="center"/>
          </w:tcPr>
          <w:p w14:paraId="70B69C9A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姓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     </w:t>
            </w:r>
            <w:r>
              <w:rPr>
                <w:rFonts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381" w:type="pct"/>
            <w:vAlign w:val="center"/>
          </w:tcPr>
          <w:p w14:paraId="28A2B6EF" w14:textId="77777777" w:rsidR="006B46DB" w:rsidRDefault="000E3BD6">
            <w:pPr>
              <w:spacing w:after="0" w:line="220" w:lineRule="atLeast"/>
              <w:ind w:firstLineChars="100" w:firstLine="28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学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     </w:t>
            </w:r>
            <w:r>
              <w:rPr>
                <w:rFonts w:hint="eastAsia"/>
                <w:kern w:val="2"/>
                <w:sz w:val="28"/>
                <w:szCs w:val="28"/>
              </w:rPr>
              <w:t>号</w:t>
            </w:r>
          </w:p>
        </w:tc>
        <w:tc>
          <w:tcPr>
            <w:tcW w:w="1894" w:type="pct"/>
            <w:vAlign w:val="center"/>
          </w:tcPr>
          <w:p w14:paraId="0550B363" w14:textId="77777777" w:rsidR="006B46DB" w:rsidRDefault="000E3BD6">
            <w:pPr>
              <w:spacing w:after="0" w:line="220" w:lineRule="atLeast"/>
              <w:ind w:firstLineChars="200" w:firstLine="56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论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2"/>
                <w:sz w:val="28"/>
                <w:szCs w:val="28"/>
              </w:rPr>
              <w:t>文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2"/>
                <w:sz w:val="28"/>
                <w:szCs w:val="28"/>
              </w:rPr>
              <w:t>题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2"/>
                <w:sz w:val="28"/>
                <w:szCs w:val="28"/>
              </w:rPr>
              <w:t>目</w:t>
            </w:r>
          </w:p>
        </w:tc>
        <w:tc>
          <w:tcPr>
            <w:tcW w:w="397" w:type="pct"/>
          </w:tcPr>
          <w:p w14:paraId="03FE982A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备注</w:t>
            </w:r>
          </w:p>
        </w:tc>
      </w:tr>
      <w:tr w:rsidR="006B46DB" w14:paraId="75451492" w14:textId="77777777" w:rsidTr="00025AA1">
        <w:trPr>
          <w:trHeight w:val="1780"/>
        </w:trPr>
        <w:tc>
          <w:tcPr>
            <w:tcW w:w="465" w:type="pct"/>
            <w:vAlign w:val="center"/>
          </w:tcPr>
          <w:p w14:paraId="40FAFD56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863" w:type="pct"/>
            <w:vAlign w:val="center"/>
          </w:tcPr>
          <w:p w14:paraId="77D59AB0" w14:textId="77777777" w:rsidR="006B46DB" w:rsidRDefault="000E3BD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魏瑞彬</w:t>
            </w:r>
          </w:p>
        </w:tc>
        <w:tc>
          <w:tcPr>
            <w:tcW w:w="1381" w:type="pct"/>
            <w:vAlign w:val="center"/>
          </w:tcPr>
          <w:p w14:paraId="589C58F5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kern w:val="2"/>
                <w:sz w:val="28"/>
                <w:szCs w:val="28"/>
              </w:rPr>
            </w:pPr>
            <w:r>
              <w:rPr>
                <w:rFonts w:ascii="Arial" w:eastAsia="等线" w:hAnsi="Arial" w:cs="Arial" w:hint="eastAsia"/>
                <w:kern w:val="2"/>
                <w:sz w:val="28"/>
                <w:szCs w:val="28"/>
              </w:rPr>
              <w:t>201931890126</w:t>
            </w:r>
          </w:p>
        </w:tc>
        <w:tc>
          <w:tcPr>
            <w:tcW w:w="1894" w:type="pct"/>
            <w:vAlign w:val="center"/>
          </w:tcPr>
          <w:p w14:paraId="010D9523" w14:textId="77777777" w:rsidR="006B46DB" w:rsidRDefault="000E3BD6">
            <w:pPr>
              <w:widowControl w:val="0"/>
              <w:spacing w:after="0" w:line="480" w:lineRule="exact"/>
              <w:rPr>
                <w:rFonts w:ascii="微软雅黑" w:hAnsi="微软雅黑" w:cs="微软雅黑"/>
                <w:kern w:val="2"/>
                <w:sz w:val="28"/>
                <w:szCs w:val="28"/>
              </w:rPr>
            </w:pPr>
            <w:r>
              <w:rPr>
                <w:rFonts w:ascii="微软雅黑" w:hAnsi="微软雅黑" w:cs="微软雅黑" w:hint="eastAsia"/>
                <w:kern w:val="2"/>
                <w:sz w:val="28"/>
                <w:szCs w:val="28"/>
                <w:lang w:bidi="ar"/>
              </w:rPr>
              <w:t>数字赋能乡村治理的路径优化对策—以“三治”为例</w:t>
            </w:r>
          </w:p>
          <w:p w14:paraId="011F02EF" w14:textId="77777777" w:rsidR="006B46DB" w:rsidRDefault="006B46DB">
            <w:pPr>
              <w:spacing w:after="0" w:line="220" w:lineRule="atLeas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7" w:type="pct"/>
          </w:tcPr>
          <w:p w14:paraId="1DC04C8A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4FFD1B81" w14:textId="77777777" w:rsidTr="00025AA1">
        <w:tc>
          <w:tcPr>
            <w:tcW w:w="465" w:type="pct"/>
            <w:vAlign w:val="center"/>
          </w:tcPr>
          <w:p w14:paraId="76330CB3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863" w:type="pct"/>
            <w:vAlign w:val="center"/>
          </w:tcPr>
          <w:p w14:paraId="1F7B2797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王方</w:t>
            </w:r>
          </w:p>
        </w:tc>
        <w:tc>
          <w:tcPr>
            <w:tcW w:w="1381" w:type="pct"/>
            <w:vAlign w:val="center"/>
          </w:tcPr>
          <w:p w14:paraId="52AA895F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201931890120</w:t>
            </w:r>
          </w:p>
        </w:tc>
        <w:tc>
          <w:tcPr>
            <w:tcW w:w="1894" w:type="pct"/>
            <w:vAlign w:val="center"/>
          </w:tcPr>
          <w:p w14:paraId="7364E038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粮食安全背景下家庭农场嵌入农业转型得机制研究</w:t>
            </w:r>
            <w:r>
              <w:rPr>
                <w:kern w:val="2"/>
                <w:sz w:val="28"/>
                <w:szCs w:val="28"/>
              </w:rPr>
              <w:t>—</w:t>
            </w:r>
            <w:r>
              <w:rPr>
                <w:kern w:val="2"/>
                <w:sz w:val="28"/>
                <w:szCs w:val="28"/>
              </w:rPr>
              <w:t>基于</w:t>
            </w:r>
            <w:r>
              <w:rPr>
                <w:kern w:val="2"/>
                <w:sz w:val="28"/>
                <w:szCs w:val="28"/>
              </w:rPr>
              <w:t>W</w:t>
            </w:r>
            <w:r>
              <w:rPr>
                <w:kern w:val="2"/>
                <w:sz w:val="28"/>
                <w:szCs w:val="28"/>
              </w:rPr>
              <w:t>村</w:t>
            </w:r>
            <w:r>
              <w:rPr>
                <w:kern w:val="2"/>
                <w:sz w:val="28"/>
                <w:szCs w:val="28"/>
              </w:rPr>
              <w:t>G</w:t>
            </w:r>
            <w:r>
              <w:rPr>
                <w:kern w:val="2"/>
                <w:sz w:val="28"/>
                <w:szCs w:val="28"/>
              </w:rPr>
              <w:t>农场的个案分析</w:t>
            </w:r>
          </w:p>
        </w:tc>
        <w:tc>
          <w:tcPr>
            <w:tcW w:w="397" w:type="pct"/>
          </w:tcPr>
          <w:p w14:paraId="7FFAB4F5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34E803F2" w14:textId="77777777" w:rsidTr="00025AA1">
        <w:tc>
          <w:tcPr>
            <w:tcW w:w="465" w:type="pct"/>
            <w:vAlign w:val="center"/>
          </w:tcPr>
          <w:p w14:paraId="3C15117C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863" w:type="pct"/>
            <w:vAlign w:val="center"/>
          </w:tcPr>
          <w:p w14:paraId="0F4C91EC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袁莹</w:t>
            </w:r>
          </w:p>
        </w:tc>
        <w:tc>
          <w:tcPr>
            <w:tcW w:w="1381" w:type="pct"/>
            <w:vAlign w:val="center"/>
          </w:tcPr>
          <w:p w14:paraId="0786D657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ascii="Arial" w:eastAsia="等线" w:hAnsi="Arial" w:cs="Arial" w:hint="eastAsia"/>
                <w:kern w:val="2"/>
                <w:sz w:val="28"/>
                <w:szCs w:val="28"/>
              </w:rPr>
              <w:t>201931890137</w:t>
            </w:r>
          </w:p>
        </w:tc>
        <w:tc>
          <w:tcPr>
            <w:tcW w:w="1894" w:type="pct"/>
            <w:vAlign w:val="center"/>
          </w:tcPr>
          <w:p w14:paraId="5AD985A5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数字赋能促进乡村治理的运行逻辑</w:t>
            </w:r>
            <w:r>
              <w:rPr>
                <w:kern w:val="2"/>
                <w:sz w:val="28"/>
                <w:szCs w:val="28"/>
              </w:rPr>
              <w:t>—</w:t>
            </w:r>
            <w:r>
              <w:rPr>
                <w:kern w:val="2"/>
                <w:sz w:val="28"/>
                <w:szCs w:val="28"/>
              </w:rPr>
              <w:t>基于</w:t>
            </w:r>
            <w:r>
              <w:rPr>
                <w:kern w:val="2"/>
                <w:sz w:val="28"/>
                <w:szCs w:val="28"/>
              </w:rPr>
              <w:t>D</w:t>
            </w:r>
            <w:r>
              <w:rPr>
                <w:kern w:val="2"/>
                <w:sz w:val="28"/>
                <w:szCs w:val="28"/>
              </w:rPr>
              <w:t>镇</w:t>
            </w:r>
            <w:r w:rsidR="00ED033A">
              <w:rPr>
                <w:rFonts w:hint="eastAsia"/>
                <w:kern w:val="2"/>
                <w:sz w:val="28"/>
                <w:szCs w:val="28"/>
              </w:rPr>
              <w:t>“映山红”</w:t>
            </w:r>
            <w:r>
              <w:rPr>
                <w:kern w:val="2"/>
                <w:sz w:val="28"/>
                <w:szCs w:val="28"/>
              </w:rPr>
              <w:t>计划的研究</w:t>
            </w:r>
          </w:p>
        </w:tc>
        <w:tc>
          <w:tcPr>
            <w:tcW w:w="397" w:type="pct"/>
          </w:tcPr>
          <w:p w14:paraId="65E8F410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51227620" w14:textId="77777777" w:rsidTr="00025AA1">
        <w:tc>
          <w:tcPr>
            <w:tcW w:w="465" w:type="pct"/>
            <w:vAlign w:val="center"/>
          </w:tcPr>
          <w:p w14:paraId="43EC379A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863" w:type="pct"/>
            <w:vAlign w:val="center"/>
          </w:tcPr>
          <w:p w14:paraId="581DDCDF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黄诗雨</w:t>
            </w:r>
          </w:p>
        </w:tc>
        <w:tc>
          <w:tcPr>
            <w:tcW w:w="1381" w:type="pct"/>
            <w:vAlign w:val="center"/>
          </w:tcPr>
          <w:p w14:paraId="0CAF2D42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ascii="Arial" w:eastAsia="等线" w:hAnsi="Arial" w:cs="Arial" w:hint="eastAsia"/>
                <w:kern w:val="2"/>
                <w:sz w:val="28"/>
                <w:szCs w:val="28"/>
              </w:rPr>
              <w:t>201931890313</w:t>
            </w:r>
          </w:p>
        </w:tc>
        <w:tc>
          <w:tcPr>
            <w:tcW w:w="1894" w:type="pct"/>
            <w:vAlign w:val="center"/>
          </w:tcPr>
          <w:p w14:paraId="3767F313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基层自然灾害应急管理机制研究</w:t>
            </w:r>
            <w:r>
              <w:rPr>
                <w:kern w:val="2"/>
                <w:sz w:val="28"/>
                <w:szCs w:val="28"/>
              </w:rPr>
              <w:t>——</w:t>
            </w:r>
            <w:r>
              <w:rPr>
                <w:kern w:val="2"/>
                <w:sz w:val="28"/>
                <w:szCs w:val="28"/>
              </w:rPr>
              <w:t>以</w:t>
            </w:r>
            <w:r>
              <w:rPr>
                <w:kern w:val="2"/>
                <w:sz w:val="28"/>
                <w:szCs w:val="28"/>
              </w:rPr>
              <w:t>W</w:t>
            </w:r>
            <w:r>
              <w:rPr>
                <w:kern w:val="2"/>
                <w:sz w:val="28"/>
                <w:szCs w:val="28"/>
              </w:rPr>
              <w:t>区应对台风为例</w:t>
            </w:r>
          </w:p>
        </w:tc>
        <w:tc>
          <w:tcPr>
            <w:tcW w:w="397" w:type="pct"/>
          </w:tcPr>
          <w:p w14:paraId="29E4FF4A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7252484C" w14:textId="77777777" w:rsidTr="00025AA1">
        <w:tc>
          <w:tcPr>
            <w:tcW w:w="465" w:type="pct"/>
            <w:vAlign w:val="center"/>
          </w:tcPr>
          <w:p w14:paraId="321A84F7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863" w:type="pct"/>
            <w:vAlign w:val="center"/>
          </w:tcPr>
          <w:p w14:paraId="3E6BBB51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娄丹琪</w:t>
            </w:r>
          </w:p>
        </w:tc>
        <w:tc>
          <w:tcPr>
            <w:tcW w:w="1381" w:type="pct"/>
            <w:vAlign w:val="center"/>
          </w:tcPr>
          <w:p w14:paraId="45FDE61F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8"/>
                <w:szCs w:val="28"/>
              </w:rPr>
              <w:t>201931890414</w:t>
            </w:r>
          </w:p>
        </w:tc>
        <w:tc>
          <w:tcPr>
            <w:tcW w:w="1894" w:type="pct"/>
            <w:vAlign w:val="center"/>
          </w:tcPr>
          <w:p w14:paraId="387208FB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应急管理信息化建设的实践、问题与改进研究</w:t>
            </w:r>
          </w:p>
        </w:tc>
        <w:tc>
          <w:tcPr>
            <w:tcW w:w="397" w:type="pct"/>
          </w:tcPr>
          <w:p w14:paraId="09CF573C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27886A44" w14:textId="77777777" w:rsidTr="00025AA1">
        <w:tc>
          <w:tcPr>
            <w:tcW w:w="465" w:type="pct"/>
            <w:vAlign w:val="center"/>
          </w:tcPr>
          <w:p w14:paraId="59AC91F4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863" w:type="pct"/>
            <w:vAlign w:val="center"/>
          </w:tcPr>
          <w:p w14:paraId="4C6831B4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张婷婷</w:t>
            </w:r>
          </w:p>
        </w:tc>
        <w:tc>
          <w:tcPr>
            <w:tcW w:w="1381" w:type="pct"/>
            <w:vAlign w:val="center"/>
          </w:tcPr>
          <w:p w14:paraId="5447AE17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8"/>
                <w:szCs w:val="28"/>
              </w:rPr>
              <w:t>201931890432</w:t>
            </w:r>
          </w:p>
        </w:tc>
        <w:tc>
          <w:tcPr>
            <w:tcW w:w="1894" w:type="pct"/>
            <w:vAlign w:val="center"/>
          </w:tcPr>
          <w:p w14:paraId="5CEE912E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“互联网</w:t>
            </w:r>
            <w:r>
              <w:rPr>
                <w:rFonts w:hint="eastAsia"/>
                <w:kern w:val="2"/>
                <w:sz w:val="28"/>
                <w:szCs w:val="28"/>
              </w:rPr>
              <w:t>+</w:t>
            </w:r>
            <w:r>
              <w:rPr>
                <w:rFonts w:hint="eastAsia"/>
                <w:kern w:val="2"/>
                <w:sz w:val="28"/>
                <w:szCs w:val="28"/>
              </w:rPr>
              <w:t>”背景下地方政府应对突发事件的信息公开模式研究</w:t>
            </w:r>
          </w:p>
        </w:tc>
        <w:tc>
          <w:tcPr>
            <w:tcW w:w="397" w:type="pct"/>
          </w:tcPr>
          <w:p w14:paraId="47446FF8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77DA5D6F" w14:textId="77777777" w:rsidTr="00025AA1">
        <w:tc>
          <w:tcPr>
            <w:tcW w:w="465" w:type="pct"/>
            <w:vAlign w:val="center"/>
          </w:tcPr>
          <w:p w14:paraId="37617F21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863" w:type="pct"/>
            <w:vAlign w:val="center"/>
          </w:tcPr>
          <w:p w14:paraId="3256F952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马浩轩</w:t>
            </w:r>
          </w:p>
        </w:tc>
        <w:tc>
          <w:tcPr>
            <w:tcW w:w="1381" w:type="pct"/>
            <w:vAlign w:val="center"/>
          </w:tcPr>
          <w:p w14:paraId="4DA77A95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2"/>
                <w:sz w:val="28"/>
                <w:szCs w:val="28"/>
              </w:rPr>
              <w:t>201939300155</w:t>
            </w:r>
          </w:p>
        </w:tc>
        <w:tc>
          <w:tcPr>
            <w:tcW w:w="1894" w:type="pct"/>
            <w:vAlign w:val="center"/>
          </w:tcPr>
          <w:p w14:paraId="2D167E05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城市社区协商治理实现路径研究</w:t>
            </w:r>
            <w:r>
              <w:rPr>
                <w:kern w:val="2"/>
                <w:sz w:val="28"/>
                <w:szCs w:val="28"/>
              </w:rPr>
              <w:t>——</w:t>
            </w:r>
            <w:r>
              <w:rPr>
                <w:kern w:val="2"/>
                <w:sz w:val="28"/>
                <w:szCs w:val="28"/>
              </w:rPr>
              <w:t>以北京朝阳区为例</w:t>
            </w:r>
          </w:p>
        </w:tc>
        <w:tc>
          <w:tcPr>
            <w:tcW w:w="397" w:type="pct"/>
          </w:tcPr>
          <w:p w14:paraId="52ED6221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5E34D763" w14:textId="77777777" w:rsidTr="00025AA1">
        <w:tc>
          <w:tcPr>
            <w:tcW w:w="465" w:type="pct"/>
            <w:vAlign w:val="center"/>
          </w:tcPr>
          <w:p w14:paraId="0F3F562D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863" w:type="pct"/>
            <w:vAlign w:val="center"/>
          </w:tcPr>
          <w:p w14:paraId="0BD9B0BA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杨爽</w:t>
            </w:r>
          </w:p>
        </w:tc>
        <w:tc>
          <w:tcPr>
            <w:tcW w:w="1381" w:type="pct"/>
            <w:vAlign w:val="center"/>
          </w:tcPr>
          <w:p w14:paraId="395D81C6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8"/>
                <w:szCs w:val="28"/>
              </w:rPr>
              <w:t>201931890134</w:t>
            </w:r>
          </w:p>
        </w:tc>
        <w:tc>
          <w:tcPr>
            <w:tcW w:w="1894" w:type="pct"/>
            <w:vAlign w:val="center"/>
          </w:tcPr>
          <w:p w14:paraId="5348573B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户籍制度改革中的问题和对策研究</w:t>
            </w:r>
            <w:r>
              <w:rPr>
                <w:kern w:val="2"/>
                <w:sz w:val="28"/>
                <w:szCs w:val="28"/>
              </w:rPr>
              <w:t>——</w:t>
            </w:r>
            <w:r>
              <w:rPr>
                <w:kern w:val="2"/>
                <w:sz w:val="28"/>
                <w:szCs w:val="28"/>
              </w:rPr>
              <w:t>以</w:t>
            </w:r>
            <w:r>
              <w:rPr>
                <w:kern w:val="2"/>
                <w:sz w:val="28"/>
                <w:szCs w:val="28"/>
              </w:rPr>
              <w:t>Y</w:t>
            </w:r>
            <w:r>
              <w:rPr>
                <w:kern w:val="2"/>
                <w:sz w:val="28"/>
                <w:szCs w:val="28"/>
              </w:rPr>
              <w:t>市为例</w:t>
            </w:r>
          </w:p>
        </w:tc>
        <w:tc>
          <w:tcPr>
            <w:tcW w:w="397" w:type="pct"/>
          </w:tcPr>
          <w:p w14:paraId="19474528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6B81DD73" w14:textId="77777777" w:rsidTr="00025AA1">
        <w:tc>
          <w:tcPr>
            <w:tcW w:w="465" w:type="pct"/>
            <w:vAlign w:val="center"/>
          </w:tcPr>
          <w:p w14:paraId="2C37D239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863" w:type="pct"/>
            <w:vAlign w:val="center"/>
          </w:tcPr>
          <w:p w14:paraId="7488A5B4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胡佳叶</w:t>
            </w:r>
          </w:p>
        </w:tc>
        <w:tc>
          <w:tcPr>
            <w:tcW w:w="1381" w:type="pct"/>
            <w:vAlign w:val="center"/>
          </w:tcPr>
          <w:p w14:paraId="3949D1CB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kern w:val="2"/>
                <w:sz w:val="28"/>
                <w:szCs w:val="28"/>
              </w:rPr>
            </w:pPr>
            <w:r>
              <w:rPr>
                <w:rFonts w:ascii="Arial" w:eastAsia="等线" w:hAnsi="Arial" w:cs="Arial" w:hint="eastAsia"/>
                <w:kern w:val="2"/>
                <w:sz w:val="28"/>
                <w:szCs w:val="28"/>
              </w:rPr>
              <w:t>201931890406</w:t>
            </w:r>
          </w:p>
        </w:tc>
        <w:tc>
          <w:tcPr>
            <w:tcW w:w="1894" w:type="pct"/>
            <w:vAlign w:val="center"/>
          </w:tcPr>
          <w:p w14:paraId="600225B2" w14:textId="77777777" w:rsidR="006B46DB" w:rsidRDefault="000E3BD6">
            <w:pPr>
              <w:spacing w:after="0" w:line="220" w:lineRule="atLeas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乡村环境治理中“积分制的运用——以</w:t>
            </w:r>
            <w:r>
              <w:rPr>
                <w:rFonts w:hint="eastAsia"/>
                <w:kern w:val="2"/>
                <w:sz w:val="28"/>
                <w:szCs w:val="28"/>
              </w:rPr>
              <w:t>Y</w:t>
            </w:r>
            <w:r>
              <w:rPr>
                <w:rFonts w:hint="eastAsia"/>
                <w:kern w:val="2"/>
                <w:sz w:val="28"/>
                <w:szCs w:val="28"/>
              </w:rPr>
              <w:t>村为例</w:t>
            </w:r>
          </w:p>
        </w:tc>
        <w:tc>
          <w:tcPr>
            <w:tcW w:w="397" w:type="pct"/>
          </w:tcPr>
          <w:p w14:paraId="4D6D0C68" w14:textId="77777777" w:rsidR="006B46DB" w:rsidRDefault="006B46DB">
            <w:pPr>
              <w:spacing w:after="0" w:line="220" w:lineRule="atLeast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B46DB" w14:paraId="0F230FD1" w14:textId="77777777" w:rsidTr="00025AA1">
        <w:tc>
          <w:tcPr>
            <w:tcW w:w="465" w:type="pct"/>
            <w:vAlign w:val="center"/>
          </w:tcPr>
          <w:p w14:paraId="701985A7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10</w:t>
            </w:r>
          </w:p>
        </w:tc>
        <w:tc>
          <w:tcPr>
            <w:tcW w:w="863" w:type="pct"/>
            <w:vAlign w:val="center"/>
          </w:tcPr>
          <w:p w14:paraId="1E2941B2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罗斯坚</w:t>
            </w:r>
          </w:p>
        </w:tc>
        <w:tc>
          <w:tcPr>
            <w:tcW w:w="1381" w:type="pct"/>
            <w:vAlign w:val="center"/>
          </w:tcPr>
          <w:p w14:paraId="2FC9FE0A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8"/>
                <w:szCs w:val="28"/>
              </w:rPr>
              <w:t>201931890243</w:t>
            </w:r>
          </w:p>
        </w:tc>
        <w:tc>
          <w:tcPr>
            <w:tcW w:w="1894" w:type="pct"/>
            <w:vAlign w:val="center"/>
          </w:tcPr>
          <w:p w14:paraId="73239E32" w14:textId="77777777" w:rsidR="006B46DB" w:rsidRDefault="000E3BD6">
            <w:pPr>
              <w:widowControl w:val="0"/>
              <w:spacing w:after="0" w:line="220" w:lineRule="atLeast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大学生网络政治参与的问题及对策分析</w:t>
            </w:r>
          </w:p>
        </w:tc>
        <w:tc>
          <w:tcPr>
            <w:tcW w:w="397" w:type="pct"/>
          </w:tcPr>
          <w:p w14:paraId="3878D8D4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378A58D7" w14:textId="77777777" w:rsidTr="00025AA1">
        <w:tc>
          <w:tcPr>
            <w:tcW w:w="465" w:type="pct"/>
            <w:vAlign w:val="center"/>
          </w:tcPr>
          <w:p w14:paraId="4F226D63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863" w:type="pct"/>
            <w:vAlign w:val="center"/>
          </w:tcPr>
          <w:p w14:paraId="76CB4C19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曹晟</w:t>
            </w:r>
          </w:p>
        </w:tc>
        <w:tc>
          <w:tcPr>
            <w:tcW w:w="1381" w:type="pct"/>
            <w:vAlign w:val="center"/>
          </w:tcPr>
          <w:p w14:paraId="703352D1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ascii="Arial" w:eastAsia="等线" w:hAnsi="Arial" w:cs="Arial" w:hint="eastAsia"/>
                <w:kern w:val="2"/>
                <w:sz w:val="28"/>
                <w:szCs w:val="28"/>
              </w:rPr>
              <w:t>201931890302</w:t>
            </w:r>
          </w:p>
        </w:tc>
        <w:tc>
          <w:tcPr>
            <w:tcW w:w="1894" w:type="pct"/>
            <w:vAlign w:val="center"/>
          </w:tcPr>
          <w:p w14:paraId="7BFCFFF4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我国农村养老服务供给多元主体协作研究——以</w:t>
            </w:r>
            <w:r>
              <w:rPr>
                <w:rFonts w:hint="eastAsia"/>
                <w:kern w:val="2"/>
                <w:sz w:val="28"/>
                <w:szCs w:val="28"/>
              </w:rPr>
              <w:t>S</w:t>
            </w:r>
            <w:r>
              <w:rPr>
                <w:rFonts w:hint="eastAsia"/>
                <w:kern w:val="2"/>
                <w:sz w:val="28"/>
                <w:szCs w:val="28"/>
              </w:rPr>
              <w:t>省</w:t>
            </w:r>
            <w:r>
              <w:rPr>
                <w:rFonts w:hint="eastAsia"/>
                <w:kern w:val="2"/>
                <w:sz w:val="28"/>
                <w:szCs w:val="28"/>
              </w:rPr>
              <w:t>D</w:t>
            </w:r>
            <w:r>
              <w:rPr>
                <w:rFonts w:hint="eastAsia"/>
                <w:kern w:val="2"/>
                <w:sz w:val="28"/>
                <w:szCs w:val="28"/>
              </w:rPr>
              <w:t>市为例</w:t>
            </w:r>
          </w:p>
        </w:tc>
        <w:tc>
          <w:tcPr>
            <w:tcW w:w="397" w:type="pct"/>
          </w:tcPr>
          <w:p w14:paraId="33F4205D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3C213646" w14:textId="77777777" w:rsidTr="00025AA1">
        <w:tc>
          <w:tcPr>
            <w:tcW w:w="465" w:type="pct"/>
            <w:vAlign w:val="center"/>
          </w:tcPr>
          <w:p w14:paraId="517F0DC4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863" w:type="pct"/>
            <w:vAlign w:val="center"/>
          </w:tcPr>
          <w:p w14:paraId="123FF3FE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曾祥莉</w:t>
            </w:r>
          </w:p>
        </w:tc>
        <w:tc>
          <w:tcPr>
            <w:tcW w:w="1381" w:type="pct"/>
            <w:vAlign w:val="center"/>
          </w:tcPr>
          <w:p w14:paraId="3A801E4E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2"/>
                <w:sz w:val="28"/>
                <w:szCs w:val="28"/>
              </w:rPr>
              <w:t>201931890303</w:t>
            </w:r>
          </w:p>
        </w:tc>
        <w:tc>
          <w:tcPr>
            <w:tcW w:w="1894" w:type="pct"/>
            <w:vAlign w:val="center"/>
          </w:tcPr>
          <w:p w14:paraId="601777AB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政策叠加效应下乡村公共产品供给困境研究</w:t>
            </w:r>
            <w:r>
              <w:rPr>
                <w:kern w:val="2"/>
                <w:sz w:val="28"/>
                <w:szCs w:val="28"/>
              </w:rPr>
              <w:t>——</w:t>
            </w:r>
            <w:r>
              <w:rPr>
                <w:kern w:val="2"/>
                <w:sz w:val="28"/>
                <w:szCs w:val="28"/>
              </w:rPr>
              <w:t>以泸州市</w:t>
            </w:r>
            <w:r>
              <w:rPr>
                <w:kern w:val="2"/>
                <w:sz w:val="28"/>
                <w:szCs w:val="28"/>
              </w:rPr>
              <w:t>C</w:t>
            </w:r>
            <w:r>
              <w:rPr>
                <w:kern w:val="2"/>
                <w:sz w:val="28"/>
                <w:szCs w:val="28"/>
              </w:rPr>
              <w:t>村为例</w:t>
            </w:r>
          </w:p>
        </w:tc>
        <w:tc>
          <w:tcPr>
            <w:tcW w:w="397" w:type="pct"/>
          </w:tcPr>
          <w:p w14:paraId="7F56B315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510C992D" w14:textId="77777777" w:rsidTr="00025AA1">
        <w:tc>
          <w:tcPr>
            <w:tcW w:w="465" w:type="pct"/>
            <w:vAlign w:val="center"/>
          </w:tcPr>
          <w:p w14:paraId="612BE8D4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13</w:t>
            </w:r>
          </w:p>
        </w:tc>
        <w:tc>
          <w:tcPr>
            <w:tcW w:w="863" w:type="pct"/>
            <w:vAlign w:val="center"/>
          </w:tcPr>
          <w:p w14:paraId="6C8FFF34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董欣怡</w:t>
            </w:r>
          </w:p>
        </w:tc>
        <w:tc>
          <w:tcPr>
            <w:tcW w:w="1381" w:type="pct"/>
            <w:vAlign w:val="center"/>
          </w:tcPr>
          <w:p w14:paraId="6B3E6732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8"/>
                <w:szCs w:val="28"/>
              </w:rPr>
              <w:t>201931890308</w:t>
            </w:r>
          </w:p>
        </w:tc>
        <w:tc>
          <w:tcPr>
            <w:tcW w:w="1894" w:type="pct"/>
            <w:vAlign w:val="center"/>
          </w:tcPr>
          <w:p w14:paraId="5409EC5D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基层治理视域下地方政府政务服务效能提升研究——以</w:t>
            </w:r>
            <w:r>
              <w:rPr>
                <w:rFonts w:hint="eastAsia"/>
                <w:kern w:val="2"/>
                <w:sz w:val="28"/>
                <w:szCs w:val="28"/>
              </w:rPr>
              <w:t>J</w:t>
            </w:r>
            <w:r>
              <w:rPr>
                <w:rFonts w:hint="eastAsia"/>
                <w:kern w:val="2"/>
                <w:sz w:val="28"/>
                <w:szCs w:val="28"/>
              </w:rPr>
              <w:t>区为例</w:t>
            </w:r>
          </w:p>
        </w:tc>
        <w:tc>
          <w:tcPr>
            <w:tcW w:w="397" w:type="pct"/>
          </w:tcPr>
          <w:p w14:paraId="1BBD87BA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30B5D745" w14:textId="77777777" w:rsidTr="00025AA1">
        <w:tc>
          <w:tcPr>
            <w:tcW w:w="465" w:type="pct"/>
            <w:vAlign w:val="center"/>
          </w:tcPr>
          <w:p w14:paraId="6B5D2C6F" w14:textId="77777777" w:rsidR="006B46DB" w:rsidRDefault="000E3BD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14</w:t>
            </w:r>
          </w:p>
        </w:tc>
        <w:tc>
          <w:tcPr>
            <w:tcW w:w="863" w:type="pct"/>
            <w:vAlign w:val="center"/>
          </w:tcPr>
          <w:p w14:paraId="707E9D66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周芷</w:t>
            </w:r>
          </w:p>
        </w:tc>
        <w:tc>
          <w:tcPr>
            <w:tcW w:w="1381" w:type="pct"/>
            <w:vAlign w:val="center"/>
          </w:tcPr>
          <w:p w14:paraId="446954A8" w14:textId="77777777" w:rsidR="006B46DB" w:rsidRDefault="000E3BD6">
            <w:pPr>
              <w:spacing w:after="0"/>
              <w:jc w:val="center"/>
              <w:rPr>
                <w:rFonts w:ascii="Arial" w:eastAsia="宋体" w:hAnsi="Arial" w:cs="Arial"/>
                <w:kern w:val="2"/>
                <w:sz w:val="28"/>
                <w:szCs w:val="28"/>
              </w:rPr>
            </w:pPr>
            <w:r>
              <w:rPr>
                <w:rFonts w:ascii="Arial" w:eastAsia="等线" w:hAnsi="Arial" w:cs="Arial" w:hint="eastAsia"/>
                <w:kern w:val="2"/>
                <w:sz w:val="28"/>
                <w:szCs w:val="28"/>
              </w:rPr>
              <w:t>201931890436</w:t>
            </w:r>
          </w:p>
        </w:tc>
        <w:tc>
          <w:tcPr>
            <w:tcW w:w="1894" w:type="pct"/>
            <w:vAlign w:val="center"/>
          </w:tcPr>
          <w:p w14:paraId="17E17B96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地方政府廉租房政策执行的问题与对策分析</w:t>
            </w:r>
            <w:r>
              <w:rPr>
                <w:kern w:val="2"/>
                <w:sz w:val="28"/>
                <w:szCs w:val="28"/>
              </w:rPr>
              <w:t>——</w:t>
            </w:r>
            <w:r>
              <w:rPr>
                <w:kern w:val="2"/>
                <w:sz w:val="28"/>
                <w:szCs w:val="28"/>
              </w:rPr>
              <w:t>以</w:t>
            </w:r>
            <w:r>
              <w:rPr>
                <w:kern w:val="2"/>
                <w:sz w:val="28"/>
                <w:szCs w:val="28"/>
              </w:rPr>
              <w:t>H</w:t>
            </w:r>
            <w:r>
              <w:rPr>
                <w:kern w:val="2"/>
                <w:sz w:val="28"/>
                <w:szCs w:val="28"/>
              </w:rPr>
              <w:t>市廉租房政策为例</w:t>
            </w:r>
          </w:p>
        </w:tc>
        <w:tc>
          <w:tcPr>
            <w:tcW w:w="397" w:type="pct"/>
          </w:tcPr>
          <w:p w14:paraId="404EF911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  <w:tr w:rsidR="006B46DB" w14:paraId="1E9203C9" w14:textId="77777777" w:rsidTr="00025AA1">
        <w:tc>
          <w:tcPr>
            <w:tcW w:w="465" w:type="pct"/>
            <w:vAlign w:val="center"/>
          </w:tcPr>
          <w:p w14:paraId="4B104097" w14:textId="77777777" w:rsidR="006B46DB" w:rsidRDefault="000E3BD6" w:rsidP="0079497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15</w:t>
            </w:r>
          </w:p>
        </w:tc>
        <w:tc>
          <w:tcPr>
            <w:tcW w:w="863" w:type="pct"/>
            <w:vAlign w:val="center"/>
          </w:tcPr>
          <w:p w14:paraId="498AC87B" w14:textId="3FBABECD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2"/>
                <w:sz w:val="28"/>
                <w:szCs w:val="28"/>
              </w:rPr>
              <w:t>陈嘉玟</w:t>
            </w:r>
          </w:p>
        </w:tc>
        <w:tc>
          <w:tcPr>
            <w:tcW w:w="1381" w:type="pct"/>
            <w:vAlign w:val="center"/>
          </w:tcPr>
          <w:p w14:paraId="6C39F88A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201931890402</w:t>
            </w:r>
          </w:p>
        </w:tc>
        <w:tc>
          <w:tcPr>
            <w:tcW w:w="1894" w:type="pct"/>
            <w:vAlign w:val="center"/>
          </w:tcPr>
          <w:p w14:paraId="0700A884" w14:textId="77777777" w:rsidR="006B46DB" w:rsidRDefault="000E3BD6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基层治理中</w:t>
            </w:r>
            <w:r>
              <w:rPr>
                <w:rFonts w:hint="eastAsia"/>
                <w:kern w:val="2"/>
                <w:sz w:val="28"/>
                <w:szCs w:val="28"/>
              </w:rPr>
              <w:t>"</w:t>
            </w:r>
            <w:r>
              <w:rPr>
                <w:rFonts w:hint="eastAsia"/>
                <w:kern w:val="2"/>
                <w:sz w:val="28"/>
                <w:szCs w:val="28"/>
              </w:rPr>
              <w:t>数字形式主义</w:t>
            </w:r>
            <w:r>
              <w:rPr>
                <w:rFonts w:hint="eastAsia"/>
                <w:kern w:val="2"/>
                <w:sz w:val="28"/>
                <w:szCs w:val="28"/>
              </w:rPr>
              <w:t>"</w:t>
            </w:r>
            <w:r>
              <w:rPr>
                <w:rFonts w:hint="eastAsia"/>
                <w:kern w:val="2"/>
                <w:sz w:val="28"/>
                <w:szCs w:val="28"/>
              </w:rPr>
              <w:t>的深层机理及对策研究</w:t>
            </w:r>
          </w:p>
        </w:tc>
        <w:tc>
          <w:tcPr>
            <w:tcW w:w="397" w:type="pct"/>
          </w:tcPr>
          <w:p w14:paraId="3F4D9676" w14:textId="77777777" w:rsidR="006B46DB" w:rsidRDefault="006B46DB">
            <w:pPr>
              <w:spacing w:after="0" w:line="220" w:lineRule="atLeast"/>
              <w:rPr>
                <w:kern w:val="2"/>
                <w:sz w:val="28"/>
                <w:szCs w:val="28"/>
              </w:rPr>
            </w:pPr>
          </w:p>
        </w:tc>
      </w:tr>
    </w:tbl>
    <w:p w14:paraId="541C1D1F" w14:textId="77777777" w:rsidR="006B46DB" w:rsidRPr="00025AA1" w:rsidRDefault="006B46DB">
      <w:pPr>
        <w:spacing w:line="220" w:lineRule="atLeast"/>
        <w:rPr>
          <w:sz w:val="28"/>
          <w:szCs w:val="28"/>
        </w:rPr>
      </w:pPr>
    </w:p>
    <w:p w14:paraId="55961C08" w14:textId="77777777" w:rsidR="006B46DB" w:rsidRDefault="006B46DB">
      <w:pPr>
        <w:spacing w:line="220" w:lineRule="atLeast"/>
        <w:rPr>
          <w:sz w:val="28"/>
          <w:szCs w:val="28"/>
        </w:rPr>
      </w:pPr>
    </w:p>
    <w:p w14:paraId="7ABE3CB7" w14:textId="77777777" w:rsidR="006B46DB" w:rsidRDefault="006B46DB"/>
    <w:sectPr w:rsidR="006B46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28FF" w14:textId="77777777" w:rsidR="00761E9F" w:rsidRDefault="00761E9F">
      <w:pPr>
        <w:spacing w:after="0"/>
      </w:pPr>
      <w:r>
        <w:separator/>
      </w:r>
    </w:p>
  </w:endnote>
  <w:endnote w:type="continuationSeparator" w:id="0">
    <w:p w14:paraId="2EB7797A" w14:textId="77777777" w:rsidR="00761E9F" w:rsidRDefault="00761E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EB3F" w14:textId="77777777" w:rsidR="00761E9F" w:rsidRDefault="00761E9F">
      <w:pPr>
        <w:spacing w:after="0"/>
      </w:pPr>
      <w:r>
        <w:separator/>
      </w:r>
    </w:p>
  </w:footnote>
  <w:footnote w:type="continuationSeparator" w:id="0">
    <w:p w14:paraId="11428014" w14:textId="77777777" w:rsidR="00761E9F" w:rsidRDefault="00761E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MyOWFlNjBlZWVhYjNlODc0NDIyZDIxODFjMjM2NjEifQ=="/>
  </w:docVars>
  <w:rsids>
    <w:rsidRoot w:val="00D31D50"/>
    <w:rsid w:val="B5FB4A37"/>
    <w:rsid w:val="BBFC3927"/>
    <w:rsid w:val="E25F22A3"/>
    <w:rsid w:val="EBA15124"/>
    <w:rsid w:val="F3FF13C7"/>
    <w:rsid w:val="F7DF087C"/>
    <w:rsid w:val="00025AA1"/>
    <w:rsid w:val="00044E1F"/>
    <w:rsid w:val="00067F0C"/>
    <w:rsid w:val="000924A0"/>
    <w:rsid w:val="000E25CD"/>
    <w:rsid w:val="000E3BD6"/>
    <w:rsid w:val="0013339E"/>
    <w:rsid w:val="00146FB5"/>
    <w:rsid w:val="001949DB"/>
    <w:rsid w:val="001F5F01"/>
    <w:rsid w:val="00241C45"/>
    <w:rsid w:val="0026612A"/>
    <w:rsid w:val="00281729"/>
    <w:rsid w:val="002A4528"/>
    <w:rsid w:val="002C13A2"/>
    <w:rsid w:val="00323B43"/>
    <w:rsid w:val="00392DAD"/>
    <w:rsid w:val="003D37D8"/>
    <w:rsid w:val="00426133"/>
    <w:rsid w:val="004358AB"/>
    <w:rsid w:val="004A1A43"/>
    <w:rsid w:val="004B0D47"/>
    <w:rsid w:val="005329D7"/>
    <w:rsid w:val="005D155B"/>
    <w:rsid w:val="00687E3C"/>
    <w:rsid w:val="006A30D9"/>
    <w:rsid w:val="006B46DB"/>
    <w:rsid w:val="006F6ED4"/>
    <w:rsid w:val="007440AC"/>
    <w:rsid w:val="00761E9F"/>
    <w:rsid w:val="00784E55"/>
    <w:rsid w:val="0079497B"/>
    <w:rsid w:val="007F61FE"/>
    <w:rsid w:val="008B7726"/>
    <w:rsid w:val="008F3E10"/>
    <w:rsid w:val="008F6D6F"/>
    <w:rsid w:val="00A463AC"/>
    <w:rsid w:val="00AD17A5"/>
    <w:rsid w:val="00BC43F2"/>
    <w:rsid w:val="00CC1DED"/>
    <w:rsid w:val="00CC3E31"/>
    <w:rsid w:val="00D31D50"/>
    <w:rsid w:val="00D73CE0"/>
    <w:rsid w:val="00E118B1"/>
    <w:rsid w:val="00E67A52"/>
    <w:rsid w:val="00E67C0B"/>
    <w:rsid w:val="00ED033A"/>
    <w:rsid w:val="00F11964"/>
    <w:rsid w:val="2DD337B0"/>
    <w:rsid w:val="309221CB"/>
    <w:rsid w:val="478B7B6B"/>
    <w:rsid w:val="4BEBC63C"/>
    <w:rsid w:val="577F6F9A"/>
    <w:rsid w:val="64862C67"/>
    <w:rsid w:val="687B3EA8"/>
    <w:rsid w:val="6C5A592C"/>
    <w:rsid w:val="6F6B050A"/>
    <w:rsid w:val="70FA0BAC"/>
    <w:rsid w:val="75ADF097"/>
    <w:rsid w:val="75FF464F"/>
    <w:rsid w:val="76AFA777"/>
    <w:rsid w:val="78D7E2DF"/>
    <w:rsid w:val="7E7F4E6A"/>
    <w:rsid w:val="7FDFF279"/>
    <w:rsid w:val="7FEEC4A7"/>
    <w:rsid w:val="7FEFC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BC623"/>
  <w15:docId w15:val="{88CE0349-C87C-4351-AA43-B72C3545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ahoma" w:eastAsia="微软雅黑" w:hAnsi="Tahoma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eastAsia="微软雅黑" w:hAnsi="Tahoma" w:cstheme="minorBidi"/>
      <w:sz w:val="18"/>
      <w:szCs w:val="18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2022-09-27T00:10:00Z</cp:lastPrinted>
  <dcterms:created xsi:type="dcterms:W3CDTF">2008-09-16T09:20:00Z</dcterms:created>
  <dcterms:modified xsi:type="dcterms:W3CDTF">2023-03-06T07:28:00Z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2F7E3D1EC79542E694772FA9D2BC7D7D</vt:lpwstr>
  </property>
</Properties>
</file>